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2D" w:rsidRDefault="00AA142D" w:rsidP="00AA142D">
      <w:pPr>
        <w:tabs>
          <w:tab w:val="left" w:pos="1139"/>
          <w:tab w:val="left" w:pos="1340"/>
          <w:tab w:val="center" w:pos="481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SPORTS ACHIEVEMENTS</w:t>
      </w:r>
    </w:p>
    <w:p w:rsidR="00AA142D" w:rsidRDefault="00AA142D" w:rsidP="00AA142D">
      <w:pPr>
        <w:tabs>
          <w:tab w:val="left" w:pos="1139"/>
          <w:tab w:val="left" w:pos="1340"/>
          <w:tab w:val="center" w:pos="4815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A142D" w:rsidRPr="007855BC" w:rsidRDefault="00AA142D" w:rsidP="00AA142D">
      <w:pPr>
        <w:pStyle w:val="ListParagraph"/>
        <w:tabs>
          <w:tab w:val="left" w:pos="0"/>
          <w:tab w:val="left" w:pos="270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855BC">
        <w:rPr>
          <w:rFonts w:ascii="Times New Roman" w:hAnsi="Times New Roman" w:cs="Times New Roman"/>
          <w:b/>
          <w:bCs/>
          <w:u w:val="single"/>
        </w:rPr>
        <w:t>REGIONAL PARTICIPATION &amp; ACHIEVEMENTS OF VIDYALAYA IN SESSION 2019-20</w:t>
      </w:r>
    </w:p>
    <w:tbl>
      <w:tblPr>
        <w:tblStyle w:val="LightGrid-Accent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40"/>
        <w:gridCol w:w="695"/>
        <w:gridCol w:w="816"/>
        <w:gridCol w:w="1134"/>
        <w:gridCol w:w="1276"/>
        <w:gridCol w:w="1877"/>
        <w:gridCol w:w="1383"/>
      </w:tblGrid>
      <w:tr w:rsidR="00AA142D" w:rsidRPr="00247F8B" w:rsidTr="00350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AA142D" w:rsidRPr="00761A4A" w:rsidRDefault="00AA142D" w:rsidP="00350604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61A4A">
              <w:rPr>
                <w:rFonts w:ascii="Cambria Math" w:hAnsi="Cambria Math"/>
                <w:sz w:val="20"/>
                <w:szCs w:val="20"/>
              </w:rPr>
              <w:t>S.NO.</w:t>
            </w:r>
          </w:p>
        </w:tc>
        <w:tc>
          <w:tcPr>
            <w:tcW w:w="1418" w:type="dxa"/>
            <w:vMerge w:val="restart"/>
          </w:tcPr>
          <w:p w:rsidR="00AA142D" w:rsidRPr="00761A4A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761A4A">
              <w:rPr>
                <w:rFonts w:ascii="Cambria Math" w:hAnsi="Cambria Math"/>
                <w:sz w:val="32"/>
                <w:szCs w:val="32"/>
              </w:rPr>
              <w:t>EVENTS</w:t>
            </w:r>
          </w:p>
        </w:tc>
        <w:tc>
          <w:tcPr>
            <w:tcW w:w="1040" w:type="dxa"/>
            <w:vMerge w:val="restart"/>
          </w:tcPr>
          <w:p w:rsidR="00AA142D" w:rsidRPr="00243C2D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16"/>
                <w:szCs w:val="16"/>
              </w:rPr>
            </w:pPr>
            <w:r w:rsidRPr="00243C2D">
              <w:rPr>
                <w:rFonts w:ascii="Cambria Math" w:hAnsi="Cambria Math"/>
                <w:sz w:val="16"/>
                <w:szCs w:val="16"/>
              </w:rPr>
              <w:t>PLAYERS at REGIONAL LEVEL</w:t>
            </w:r>
          </w:p>
        </w:tc>
        <w:tc>
          <w:tcPr>
            <w:tcW w:w="2645" w:type="dxa"/>
            <w:gridSpan w:val="3"/>
          </w:tcPr>
          <w:p w:rsidR="00AA142D" w:rsidRPr="00243C2D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16"/>
                <w:szCs w:val="16"/>
              </w:rPr>
            </w:pPr>
            <w:r w:rsidRPr="00761A4A">
              <w:rPr>
                <w:rFonts w:ascii="Cambria Math" w:hAnsi="Cambria Math"/>
                <w:sz w:val="24"/>
                <w:szCs w:val="24"/>
              </w:rPr>
              <w:t>MEDALS</w:t>
            </w:r>
          </w:p>
        </w:tc>
        <w:tc>
          <w:tcPr>
            <w:tcW w:w="1276" w:type="dxa"/>
            <w:vMerge w:val="restart"/>
          </w:tcPr>
          <w:p w:rsidR="00AA142D" w:rsidRPr="00243C2D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16"/>
                <w:szCs w:val="16"/>
              </w:rPr>
            </w:pPr>
            <w:r w:rsidRPr="00243C2D">
              <w:rPr>
                <w:rFonts w:ascii="Cambria Math" w:hAnsi="Cambria Math"/>
                <w:sz w:val="16"/>
                <w:szCs w:val="16"/>
              </w:rPr>
              <w:t>NATIONAL PLAYERS</w:t>
            </w:r>
          </w:p>
        </w:tc>
        <w:tc>
          <w:tcPr>
            <w:tcW w:w="1877" w:type="dxa"/>
            <w:vMerge w:val="restart"/>
          </w:tcPr>
          <w:p w:rsidR="00AA142D" w:rsidRPr="00243C2D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16"/>
                <w:szCs w:val="16"/>
              </w:rPr>
            </w:pPr>
            <w:r w:rsidRPr="00243C2D">
              <w:rPr>
                <w:rFonts w:ascii="Cambria Math" w:hAnsi="Cambria Math"/>
                <w:sz w:val="16"/>
                <w:szCs w:val="16"/>
              </w:rPr>
              <w:t xml:space="preserve">MEDALS AT NATIONAL LEVEL </w:t>
            </w:r>
          </w:p>
        </w:tc>
        <w:tc>
          <w:tcPr>
            <w:tcW w:w="1383" w:type="dxa"/>
            <w:vMerge w:val="restart"/>
          </w:tcPr>
          <w:p w:rsidR="00AA142D" w:rsidRPr="00243C2D" w:rsidRDefault="00AA142D" w:rsidP="0035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SELECTED FOR </w:t>
            </w:r>
            <w:r w:rsidRPr="00243C2D">
              <w:rPr>
                <w:rFonts w:ascii="Cambria Math" w:hAnsi="Cambria Math"/>
                <w:sz w:val="16"/>
                <w:szCs w:val="16"/>
              </w:rPr>
              <w:t xml:space="preserve">SGFI </w:t>
            </w:r>
          </w:p>
        </w:tc>
      </w:tr>
      <w:tr w:rsidR="00AA142D" w:rsidRPr="00247F8B" w:rsidTr="0035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AA142D" w:rsidRPr="00243C2D" w:rsidRDefault="00AA142D" w:rsidP="00350604">
            <w:pPr>
              <w:jc w:val="center"/>
              <w:rPr>
                <w:rFonts w:ascii="Britannic Bold" w:hAnsi="Britannic Bold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sz w:val="16"/>
                <w:szCs w:val="16"/>
              </w:rPr>
            </w:pPr>
            <w:r w:rsidRPr="00243C2D">
              <w:rPr>
                <w:rFonts w:ascii="Cambria Math" w:hAnsi="Cambria Math"/>
                <w:b/>
                <w:bCs/>
                <w:sz w:val="16"/>
                <w:szCs w:val="16"/>
              </w:rPr>
              <w:t>GOLD</w:t>
            </w:r>
          </w:p>
        </w:tc>
        <w:tc>
          <w:tcPr>
            <w:tcW w:w="816" w:type="dxa"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sz w:val="16"/>
                <w:szCs w:val="16"/>
              </w:rPr>
            </w:pPr>
            <w:r w:rsidRPr="00243C2D">
              <w:rPr>
                <w:rFonts w:ascii="Cambria Math" w:hAnsi="Cambria Math"/>
                <w:b/>
                <w:bCs/>
                <w:sz w:val="16"/>
                <w:szCs w:val="16"/>
              </w:rPr>
              <w:t>SILVER</w:t>
            </w:r>
          </w:p>
        </w:tc>
        <w:tc>
          <w:tcPr>
            <w:tcW w:w="1134" w:type="dxa"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  <w:bCs/>
                <w:sz w:val="16"/>
                <w:szCs w:val="16"/>
              </w:rPr>
            </w:pPr>
            <w:r w:rsidRPr="00243C2D">
              <w:rPr>
                <w:rFonts w:ascii="Cambria Math" w:hAnsi="Cambria Math"/>
                <w:b/>
                <w:bCs/>
                <w:sz w:val="16"/>
                <w:szCs w:val="16"/>
              </w:rPr>
              <w:t>BRONZE</w:t>
            </w:r>
          </w:p>
        </w:tc>
        <w:tc>
          <w:tcPr>
            <w:tcW w:w="1276" w:type="dxa"/>
            <w:vMerge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vMerge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AA142D" w:rsidRPr="00243C2D" w:rsidRDefault="00AA142D" w:rsidP="0035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sz w:val="16"/>
                <w:szCs w:val="16"/>
              </w:rPr>
            </w:pPr>
          </w:p>
        </w:tc>
      </w:tr>
      <w:tr w:rsidR="00AA142D" w:rsidRPr="00247F8B" w:rsidTr="00350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ATHLETICS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(GIRLS)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proofErr w:type="spellStart"/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Pratibha</w:t>
            </w:r>
            <w:proofErr w:type="spellEnd"/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 Gold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proofErr w:type="spellStart"/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Pratibha</w:t>
            </w:r>
            <w:proofErr w:type="spellEnd"/>
          </w:p>
        </w:tc>
      </w:tr>
      <w:tr w:rsidR="00AA142D" w:rsidRPr="00247F8B" w:rsidTr="0035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ATHLETICS</w:t>
            </w:r>
          </w:p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(BOYS)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BASKETBALL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(BOYS)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KABADDI</w:t>
            </w:r>
          </w:p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(GIRLS)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VOLLEYBALL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(BOYS)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E4170F">
              <w:rPr>
                <w:rFonts w:ascii="Cambria Math" w:hAnsi="Cambria Math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KABADDI</w:t>
            </w:r>
          </w:p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(BOYS)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BOXING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(BOYS)</w:t>
            </w:r>
          </w:p>
        </w:tc>
        <w:tc>
          <w:tcPr>
            <w:tcW w:w="1040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Dev Kumar</w:t>
            </w: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 xml:space="preserve"> Yadav</w:t>
            </w: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 Gold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proofErr w:type="spellStart"/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Ashutosh</w:t>
            </w:r>
            <w:proofErr w:type="spellEnd"/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 Bronze</w:t>
            </w:r>
          </w:p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Harsh- Bronze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 w:rsidRPr="00E4170F"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Dev Kumar</w:t>
            </w: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 xml:space="preserve"> Yadav</w:t>
            </w:r>
          </w:p>
        </w:tc>
      </w:tr>
      <w:tr w:rsidR="00AA142D" w:rsidRPr="00247F8B" w:rsidTr="00350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A142D" w:rsidRDefault="00AA142D" w:rsidP="00350604">
            <w:pPr>
              <w:spacing w:after="0"/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BADMINTON (BOYS)</w:t>
            </w:r>
          </w:p>
        </w:tc>
        <w:tc>
          <w:tcPr>
            <w:tcW w:w="1040" w:type="dxa"/>
          </w:tcPr>
          <w:p w:rsidR="00AA142D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AA142D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AA142D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142D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7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AA142D" w:rsidRPr="00E4170F" w:rsidRDefault="00AA142D" w:rsidP="003506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theme="majorBidi"/>
                <w:b/>
                <w:bCs/>
                <w:sz w:val="18"/>
                <w:szCs w:val="18"/>
              </w:rPr>
              <w:t>-</w:t>
            </w:r>
          </w:p>
        </w:tc>
      </w:tr>
      <w:tr w:rsidR="00AA142D" w:rsidRPr="00247F8B" w:rsidTr="00350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AA142D" w:rsidRPr="00E4170F" w:rsidRDefault="00AA142D" w:rsidP="00350604">
            <w:pPr>
              <w:spacing w:after="0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761A4A">
              <w:rPr>
                <w:rFonts w:ascii="Cambria Math" w:hAnsi="Cambria Math"/>
                <w:sz w:val="32"/>
                <w:szCs w:val="32"/>
              </w:rPr>
              <w:t xml:space="preserve">TOTAL </w:t>
            </w:r>
          </w:p>
        </w:tc>
        <w:tc>
          <w:tcPr>
            <w:tcW w:w="1040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101</w:t>
            </w:r>
          </w:p>
        </w:tc>
        <w:tc>
          <w:tcPr>
            <w:tcW w:w="695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12 gold</w:t>
            </w:r>
          </w:p>
        </w:tc>
        <w:tc>
          <w:tcPr>
            <w:tcW w:w="816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6 silver</w:t>
            </w:r>
          </w:p>
        </w:tc>
        <w:tc>
          <w:tcPr>
            <w:tcW w:w="1134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4 bronze</w:t>
            </w:r>
          </w:p>
        </w:tc>
        <w:tc>
          <w:tcPr>
            <w:tcW w:w="1276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12 players</w:t>
            </w:r>
          </w:p>
        </w:tc>
        <w:tc>
          <w:tcPr>
            <w:tcW w:w="1877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4 medals</w:t>
            </w:r>
          </w:p>
        </w:tc>
        <w:tc>
          <w:tcPr>
            <w:tcW w:w="1383" w:type="dxa"/>
          </w:tcPr>
          <w:p w:rsidR="00AA142D" w:rsidRPr="00761A4A" w:rsidRDefault="00AA142D" w:rsidP="0035060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theme="majorBidi"/>
                <w:b/>
                <w:bCs/>
              </w:rPr>
            </w:pPr>
            <w:r w:rsidRPr="00761A4A">
              <w:rPr>
                <w:rFonts w:ascii="Cambria Math" w:hAnsi="Cambria Math" w:cstheme="majorBidi"/>
                <w:b/>
                <w:bCs/>
              </w:rPr>
              <w:t>2 players</w:t>
            </w:r>
          </w:p>
        </w:tc>
      </w:tr>
    </w:tbl>
    <w:p w:rsidR="00AA142D" w:rsidRDefault="00AA142D" w:rsidP="00AA142D">
      <w:pPr>
        <w:tabs>
          <w:tab w:val="left" w:pos="1139"/>
          <w:tab w:val="left" w:pos="1340"/>
          <w:tab w:val="center" w:pos="481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:rsidR="00AA142D" w:rsidRDefault="00AA142D" w:rsidP="00AA142D">
      <w:pPr>
        <w:tabs>
          <w:tab w:val="left" w:pos="1139"/>
          <w:tab w:val="left" w:pos="1340"/>
          <w:tab w:val="center" w:pos="481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TEAM ACHIEVEMENTS OF KV BABINA CANTT.</w:t>
      </w:r>
    </w:p>
    <w:p w:rsidR="00AA142D" w:rsidRPr="00761A4A" w:rsidRDefault="00AA142D" w:rsidP="00AA142D">
      <w:pPr>
        <w:pStyle w:val="ListParagraph"/>
        <w:numPr>
          <w:ilvl w:val="0"/>
          <w:numId w:val="1"/>
        </w:num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 w:rsidRPr="00761A4A">
        <w:rPr>
          <w:sz w:val="28"/>
          <w:szCs w:val="28"/>
        </w:rPr>
        <w:t>Basketball Under-14 Boys: 4</w:t>
      </w:r>
      <w:r w:rsidRPr="00761A4A">
        <w:rPr>
          <w:sz w:val="28"/>
          <w:szCs w:val="28"/>
          <w:vertAlign w:val="superscript"/>
        </w:rPr>
        <w:t>th</w:t>
      </w:r>
      <w:r w:rsidRPr="00761A4A">
        <w:rPr>
          <w:sz w:val="28"/>
          <w:szCs w:val="28"/>
        </w:rPr>
        <w:t xml:space="preserve"> Position at Regional Level</w:t>
      </w:r>
    </w:p>
    <w:p w:rsidR="00AA142D" w:rsidRPr="00761A4A" w:rsidRDefault="00AA142D" w:rsidP="00AA142D">
      <w:pPr>
        <w:pStyle w:val="ListParagraph"/>
        <w:numPr>
          <w:ilvl w:val="0"/>
          <w:numId w:val="1"/>
        </w:num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 w:rsidRPr="00761A4A">
        <w:rPr>
          <w:sz w:val="28"/>
          <w:szCs w:val="28"/>
        </w:rPr>
        <w:t>Basketball Under-17 Boys: 4</w:t>
      </w:r>
      <w:r w:rsidRPr="00761A4A">
        <w:rPr>
          <w:sz w:val="28"/>
          <w:szCs w:val="28"/>
          <w:vertAlign w:val="superscript"/>
        </w:rPr>
        <w:t>th</w:t>
      </w:r>
      <w:r w:rsidRPr="00761A4A">
        <w:rPr>
          <w:sz w:val="28"/>
          <w:szCs w:val="28"/>
        </w:rPr>
        <w:t xml:space="preserve"> Position at Regional Level</w:t>
      </w:r>
    </w:p>
    <w:p w:rsidR="00AA142D" w:rsidRDefault="00AA142D" w:rsidP="00AA142D">
      <w:pPr>
        <w:pStyle w:val="ListParagraph"/>
        <w:numPr>
          <w:ilvl w:val="0"/>
          <w:numId w:val="1"/>
        </w:num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 w:rsidRPr="00761A4A">
        <w:rPr>
          <w:sz w:val="28"/>
          <w:szCs w:val="28"/>
        </w:rPr>
        <w:t>Kabaddi Under-14 Boys: 4</w:t>
      </w:r>
      <w:r w:rsidRPr="00761A4A">
        <w:rPr>
          <w:sz w:val="28"/>
          <w:szCs w:val="28"/>
          <w:vertAlign w:val="superscript"/>
        </w:rPr>
        <w:t>th</w:t>
      </w:r>
      <w:r w:rsidRPr="00761A4A">
        <w:rPr>
          <w:sz w:val="28"/>
          <w:szCs w:val="28"/>
        </w:rPr>
        <w:t xml:space="preserve"> Position at Regional Level</w:t>
      </w:r>
    </w:p>
    <w:p w:rsidR="001508BB" w:rsidRDefault="001508BB" w:rsidP="001508BB">
      <w:pPr>
        <w:pStyle w:val="ListParagraph"/>
        <w:numPr>
          <w:ilvl w:val="0"/>
          <w:numId w:val="1"/>
        </w:num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boys participated in </w:t>
      </w:r>
      <w:proofErr w:type="spellStart"/>
      <w:r>
        <w:rPr>
          <w:sz w:val="28"/>
          <w:szCs w:val="28"/>
        </w:rPr>
        <w:t>Babina</w:t>
      </w:r>
      <w:proofErr w:type="spellEnd"/>
      <w:r>
        <w:rPr>
          <w:sz w:val="28"/>
          <w:szCs w:val="28"/>
        </w:rPr>
        <w:t xml:space="preserve"> Mini Marathon </w:t>
      </w:r>
      <w:proofErr w:type="spellStart"/>
      <w:r>
        <w:rPr>
          <w:sz w:val="28"/>
          <w:szCs w:val="28"/>
        </w:rPr>
        <w:t>organised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Ranjeet</w:t>
      </w:r>
      <w:proofErr w:type="spellEnd"/>
      <w:r>
        <w:rPr>
          <w:sz w:val="28"/>
          <w:szCs w:val="28"/>
        </w:rPr>
        <w:t xml:space="preserve"> Grounds on 8</w:t>
      </w:r>
      <w:r w:rsidRPr="004879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2019. </w:t>
      </w:r>
      <w:proofErr w:type="spellStart"/>
      <w:r>
        <w:rPr>
          <w:sz w:val="28"/>
          <w:szCs w:val="28"/>
        </w:rPr>
        <w:t>Mohit</w:t>
      </w:r>
      <w:proofErr w:type="spellEnd"/>
      <w:r>
        <w:rPr>
          <w:sz w:val="28"/>
          <w:szCs w:val="28"/>
        </w:rPr>
        <w:t xml:space="preserve"> Kumar of Class 11 stood at the 7</w:t>
      </w:r>
      <w:r w:rsidRPr="004879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position in this.</w:t>
      </w:r>
    </w:p>
    <w:p w:rsidR="001508BB" w:rsidRPr="00761A4A" w:rsidRDefault="001508BB" w:rsidP="001508BB">
      <w:pPr>
        <w:pStyle w:val="ListParagraph"/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</w:p>
    <w:p w:rsidR="00AA142D" w:rsidRDefault="00AA142D" w:rsidP="00AA142D">
      <w:p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</w:p>
    <w:p w:rsidR="0093487C" w:rsidRPr="0093487C" w:rsidRDefault="0093487C" w:rsidP="0093487C">
      <w:pPr>
        <w:tabs>
          <w:tab w:val="left" w:pos="1139"/>
          <w:tab w:val="left" w:pos="1340"/>
          <w:tab w:val="center" w:pos="4815"/>
        </w:tabs>
        <w:spacing w:after="0" w:line="240" w:lineRule="auto"/>
        <w:jc w:val="center"/>
        <w:rPr>
          <w:b/>
          <w:bCs/>
          <w:sz w:val="34"/>
          <w:szCs w:val="34"/>
          <w:u w:val="single"/>
        </w:rPr>
      </w:pPr>
      <w:r w:rsidRPr="0093487C">
        <w:rPr>
          <w:b/>
          <w:bCs/>
          <w:sz w:val="34"/>
          <w:szCs w:val="34"/>
          <w:u w:val="single"/>
        </w:rPr>
        <w:t>Regional Sports Meet 2019 for Agra Region</w:t>
      </w:r>
    </w:p>
    <w:p w:rsidR="009A3FD0" w:rsidRDefault="009A3FD0" w:rsidP="0093487C">
      <w:pPr>
        <w:pStyle w:val="ListParagraph"/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 w:rsidRPr="00741947">
        <w:rPr>
          <w:sz w:val="28"/>
          <w:szCs w:val="28"/>
        </w:rPr>
        <w:t xml:space="preserve">This Vidyalaya </w:t>
      </w:r>
      <w:r w:rsidR="0093487C" w:rsidRPr="00741947">
        <w:rPr>
          <w:sz w:val="28"/>
          <w:szCs w:val="28"/>
        </w:rPr>
        <w:t>organized</w:t>
      </w:r>
      <w:r w:rsidRPr="00741947">
        <w:rPr>
          <w:sz w:val="28"/>
          <w:szCs w:val="28"/>
        </w:rPr>
        <w:t xml:space="preserve"> Regional Sports Meet 2019 for Agra Region for three games namely Volleyball, Basketball and Boxing from 1</w:t>
      </w:r>
      <w:r w:rsidRPr="00741947">
        <w:rPr>
          <w:sz w:val="28"/>
          <w:szCs w:val="28"/>
          <w:vertAlign w:val="superscript"/>
        </w:rPr>
        <w:t>st</w:t>
      </w:r>
      <w:r w:rsidRPr="00741947">
        <w:rPr>
          <w:sz w:val="28"/>
          <w:szCs w:val="28"/>
        </w:rPr>
        <w:t xml:space="preserve"> May to 3</w:t>
      </w:r>
      <w:r w:rsidRPr="00741947">
        <w:rPr>
          <w:sz w:val="28"/>
          <w:szCs w:val="28"/>
          <w:vertAlign w:val="superscript"/>
        </w:rPr>
        <w:t>rd</w:t>
      </w:r>
      <w:r w:rsidRPr="00741947">
        <w:rPr>
          <w:sz w:val="28"/>
          <w:szCs w:val="28"/>
        </w:rPr>
        <w:t xml:space="preserve"> May, 2019.</w:t>
      </w:r>
      <w:r>
        <w:rPr>
          <w:sz w:val="28"/>
          <w:szCs w:val="28"/>
        </w:rPr>
        <w:t xml:space="preserve"> A </w:t>
      </w:r>
      <w:r w:rsidRPr="00741947">
        <w:rPr>
          <w:sz w:val="28"/>
          <w:szCs w:val="28"/>
        </w:rPr>
        <w:t xml:space="preserve">total of </w:t>
      </w:r>
      <w:r>
        <w:rPr>
          <w:sz w:val="28"/>
          <w:szCs w:val="28"/>
        </w:rPr>
        <w:t xml:space="preserve">20 </w:t>
      </w:r>
      <w:r w:rsidRPr="00741947">
        <w:rPr>
          <w:sz w:val="28"/>
          <w:szCs w:val="28"/>
        </w:rPr>
        <w:t xml:space="preserve">KVs participated in this meet. The boarding, lodging and food arrangements for about </w:t>
      </w:r>
      <w:r>
        <w:rPr>
          <w:sz w:val="28"/>
          <w:szCs w:val="28"/>
        </w:rPr>
        <w:t>284</w:t>
      </w:r>
      <w:r w:rsidRPr="00741947">
        <w:rPr>
          <w:sz w:val="28"/>
          <w:szCs w:val="28"/>
        </w:rPr>
        <w:t xml:space="preserve"> students a</w:t>
      </w:r>
      <w:r>
        <w:rPr>
          <w:sz w:val="28"/>
          <w:szCs w:val="28"/>
        </w:rPr>
        <w:t>nd 34</w:t>
      </w:r>
      <w:r w:rsidRPr="00741947">
        <w:rPr>
          <w:sz w:val="28"/>
          <w:szCs w:val="28"/>
        </w:rPr>
        <w:t xml:space="preserve"> escorts </w:t>
      </w:r>
      <w:r>
        <w:rPr>
          <w:sz w:val="28"/>
          <w:szCs w:val="28"/>
        </w:rPr>
        <w:t xml:space="preserve">from around the region </w:t>
      </w:r>
      <w:r w:rsidRPr="00741947">
        <w:rPr>
          <w:sz w:val="28"/>
          <w:szCs w:val="28"/>
        </w:rPr>
        <w:t xml:space="preserve">were made on a massive scale. This Vidyalaya </w:t>
      </w:r>
      <w:r w:rsidRPr="00741947">
        <w:rPr>
          <w:sz w:val="28"/>
          <w:szCs w:val="28"/>
        </w:rPr>
        <w:lastRenderedPageBreak/>
        <w:t>executed the responsibility bestowed on it by the Regional Office successfully.</w:t>
      </w:r>
    </w:p>
    <w:p w:rsidR="00595831" w:rsidRPr="00595831" w:rsidRDefault="00595831" w:rsidP="00595831">
      <w:pPr>
        <w:pStyle w:val="ListParagraph"/>
        <w:tabs>
          <w:tab w:val="left" w:pos="1139"/>
          <w:tab w:val="left" w:pos="1340"/>
          <w:tab w:val="center" w:pos="4815"/>
        </w:tabs>
        <w:spacing w:after="0" w:line="240" w:lineRule="auto"/>
        <w:jc w:val="center"/>
        <w:rPr>
          <w:b/>
          <w:bCs/>
          <w:sz w:val="34"/>
          <w:szCs w:val="34"/>
          <w:u w:val="single"/>
        </w:rPr>
      </w:pPr>
      <w:r w:rsidRPr="00595831">
        <w:rPr>
          <w:b/>
          <w:bCs/>
          <w:sz w:val="34"/>
          <w:szCs w:val="34"/>
          <w:u w:val="single"/>
        </w:rPr>
        <w:t>Mini Sports Meet for primary</w:t>
      </w:r>
    </w:p>
    <w:p w:rsidR="00595831" w:rsidRDefault="00595831" w:rsidP="00595831">
      <w:pPr>
        <w:pStyle w:val="ListParagraph"/>
        <w:numPr>
          <w:ilvl w:val="0"/>
          <w:numId w:val="2"/>
        </w:numPr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 Sports Meet for primary school students was held on 16</w:t>
      </w:r>
      <w:r w:rsidRPr="004F41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2019. This sports meet is especially </w:t>
      </w:r>
      <w:r>
        <w:rPr>
          <w:sz w:val="28"/>
          <w:szCs w:val="28"/>
        </w:rPr>
        <w:t>organized</w:t>
      </w:r>
      <w:r>
        <w:rPr>
          <w:sz w:val="28"/>
          <w:szCs w:val="28"/>
        </w:rPr>
        <w:t xml:space="preserve"> for Primary Section students since they cannot participate in games played in the regular sports meets of KVS and also because these meets are held in summer season.</w:t>
      </w:r>
    </w:p>
    <w:p w:rsidR="00595831" w:rsidRDefault="00595831" w:rsidP="00595831">
      <w:pPr>
        <w:pStyle w:val="ListParagraph"/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Many fun races and games are </w:t>
      </w:r>
      <w:r>
        <w:rPr>
          <w:sz w:val="28"/>
          <w:szCs w:val="28"/>
        </w:rPr>
        <w:t>organized</w:t>
      </w:r>
      <w:bookmarkStart w:id="0" w:name="_GoBack"/>
      <w:bookmarkEnd w:id="0"/>
      <w:r>
        <w:rPr>
          <w:sz w:val="28"/>
          <w:szCs w:val="28"/>
        </w:rPr>
        <w:t xml:space="preserve"> in the mellow weather of February and enthusiastic participation is seen every year.</w:t>
      </w:r>
    </w:p>
    <w:p w:rsidR="00595831" w:rsidRDefault="00595831" w:rsidP="0093487C">
      <w:pPr>
        <w:pStyle w:val="ListParagraph"/>
        <w:tabs>
          <w:tab w:val="left" w:pos="1139"/>
          <w:tab w:val="left" w:pos="1340"/>
          <w:tab w:val="center" w:pos="4815"/>
        </w:tabs>
        <w:spacing w:after="0" w:line="240" w:lineRule="auto"/>
        <w:rPr>
          <w:sz w:val="28"/>
          <w:szCs w:val="28"/>
        </w:rPr>
      </w:pPr>
    </w:p>
    <w:p w:rsidR="00093A6F" w:rsidRDefault="00093A6F"/>
    <w:sectPr w:rsidR="0009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5A7"/>
    <w:multiLevelType w:val="hybridMultilevel"/>
    <w:tmpl w:val="1CD47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7B67"/>
    <w:multiLevelType w:val="hybridMultilevel"/>
    <w:tmpl w:val="D2245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D"/>
    <w:rsid w:val="00093A6F"/>
    <w:rsid w:val="001508BB"/>
    <w:rsid w:val="00595831"/>
    <w:rsid w:val="006E5D46"/>
    <w:rsid w:val="0088249B"/>
    <w:rsid w:val="0093487C"/>
    <w:rsid w:val="009A3FD0"/>
    <w:rsid w:val="009C4E1A"/>
    <w:rsid w:val="00AA142D"/>
    <w:rsid w:val="00C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29F1"/>
  <w15:chartTrackingRefBased/>
  <w15:docId w15:val="{429B0D2D-C75F-4850-A910-9624002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14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2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A142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2019-08-30T05:04:00Z</dcterms:created>
  <dcterms:modified xsi:type="dcterms:W3CDTF">2019-08-30T05:09:00Z</dcterms:modified>
</cp:coreProperties>
</file>